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E" w:rsidRPr="007C0543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bookmarkStart w:id="0" w:name="_GoBack"/>
      <w:bookmarkEnd w:id="0"/>
      <w:r w:rsidRPr="007C0543">
        <w:rPr>
          <w:rStyle w:val="s0"/>
          <w:b/>
          <w:sz w:val="22"/>
          <w:szCs w:val="22"/>
        </w:rPr>
        <w:t xml:space="preserve">Ежегодный отчет  </w:t>
      </w:r>
    </w:p>
    <w:p w:rsidR="007B7EEE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7C0543">
        <w:rPr>
          <w:rFonts w:ascii="Times New Roman" w:hAnsi="Times New Roman" w:cs="Times New Roman"/>
          <w:b/>
        </w:rPr>
        <w:t>услуг по передаче и распределению электрической энергии за 20</w:t>
      </w:r>
      <w:r w:rsidRPr="007C0543">
        <w:rPr>
          <w:rStyle w:val="s0"/>
          <w:b/>
          <w:sz w:val="22"/>
          <w:szCs w:val="22"/>
        </w:rPr>
        <w:t>1</w:t>
      </w:r>
      <w:r w:rsidR="003B08EC">
        <w:rPr>
          <w:rStyle w:val="s0"/>
          <w:b/>
          <w:sz w:val="22"/>
          <w:szCs w:val="22"/>
        </w:rPr>
        <w:t>8</w:t>
      </w:r>
      <w:r w:rsidRPr="007C0543">
        <w:rPr>
          <w:rStyle w:val="s0"/>
          <w:b/>
          <w:sz w:val="22"/>
          <w:szCs w:val="22"/>
        </w:rPr>
        <w:t xml:space="preserve">г. </w:t>
      </w:r>
    </w:p>
    <w:p w:rsidR="00D86983" w:rsidRPr="007C0543" w:rsidRDefault="00D86983" w:rsidP="007B7EEE">
      <w:pPr>
        <w:spacing w:after="0"/>
        <w:jc w:val="center"/>
        <w:rPr>
          <w:rStyle w:val="s0"/>
          <w:b/>
          <w:sz w:val="22"/>
          <w:szCs w:val="22"/>
        </w:rPr>
      </w:pPr>
    </w:p>
    <w:p w:rsidR="00665D50" w:rsidRPr="00240806" w:rsidRDefault="00665D50" w:rsidP="00665D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33280">
        <w:rPr>
          <w:rFonts w:ascii="Times New Roman" w:hAnsi="Times New Roman" w:cs="Times New Roman"/>
          <w:b/>
        </w:rPr>
        <w:t>Исполнение инвестиционной программы 201</w:t>
      </w:r>
      <w:r w:rsidR="003B08EC">
        <w:rPr>
          <w:rFonts w:ascii="Times New Roman" w:hAnsi="Times New Roman" w:cs="Times New Roman"/>
          <w:b/>
        </w:rPr>
        <w:t>8</w:t>
      </w:r>
      <w:r w:rsidRPr="00433280">
        <w:rPr>
          <w:rFonts w:ascii="Times New Roman" w:hAnsi="Times New Roman" w:cs="Times New Roman"/>
          <w:b/>
        </w:rPr>
        <w:t>г. утвержденной ведомством уполномоченного органа</w:t>
      </w:r>
    </w:p>
    <w:tbl>
      <w:tblPr>
        <w:tblW w:w="15877" w:type="dxa"/>
        <w:tblInd w:w="-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1417"/>
        <w:gridCol w:w="1276"/>
        <w:gridCol w:w="1417"/>
        <w:gridCol w:w="8222"/>
      </w:tblGrid>
      <w:tr w:rsidR="00D86983" w:rsidRPr="00647C97" w:rsidTr="00424F10">
        <w:trPr>
          <w:trHeight w:val="227"/>
        </w:trPr>
        <w:tc>
          <w:tcPr>
            <w:tcW w:w="3545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222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6 575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6 604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ЛЭП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1 761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55413A" w:rsidRDefault="00D86983" w:rsidP="0042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13A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 процессе производства работ подрядной организацией сорван календарный план в части строительных и монтажных работ при выполнении работ по переводу нагрузки ПС-220/110/10кВ №131А «Горный Гигант» на ПС-220/110/10кВ №160А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Ерменсай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 по сетям 110кВ с последующим демонтажем ПС-131А за счет средств ФНБ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Самрук-Қазына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2 674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4818FF" w:rsidRPr="00647C97" w:rsidTr="00424F10">
        <w:trPr>
          <w:trHeight w:val="448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4818FF" w:rsidRPr="00E61B1C" w:rsidRDefault="004818FF" w:rsidP="00E61B1C">
            <w:pPr>
              <w:jc w:val="center"/>
              <w:rPr>
                <w:bCs/>
                <w:i/>
                <w:sz w:val="16"/>
                <w:szCs w:val="16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  <w:r w:rsidR="00E61B1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="00E61B1C" w:rsidRPr="00E61B1C">
              <w:rPr>
                <w:rFonts w:eastAsia="Times New Roman"/>
                <w:bCs/>
                <w:i/>
                <w:iCs/>
                <w:sz w:val="16"/>
                <w:szCs w:val="16"/>
              </w:rPr>
              <w:t>приобретение ОС и НМА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162%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4818FF" w:rsidRPr="0098177B" w:rsidRDefault="004818FF" w:rsidP="0048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Уменьшение суммы договор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ов </w:t>
            </w: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неосвоенная сумма является экономией.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Вместе с тем, у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величение фактического показателя от планового по приобретению основных средств связано с приобретением основных средств за счет экономии по статье «Технические потери» и «Ремонт», в соответствии с пунктом 4-1) статьи 7 и пунктом 5-2</w:t>
            </w:r>
            <w:proofErr w:type="gram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)  статьи</w:t>
            </w:r>
            <w:proofErr w:type="gram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6 Закона РК «О естественных монополиях».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9B3E93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E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11 705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11 759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12 599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86983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6983" w:rsidRPr="00665D50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5D50">
        <w:rPr>
          <w:rFonts w:ascii="Times New Roman" w:hAnsi="Times New Roman" w:cs="Times New Roman"/>
          <w:b/>
          <w:sz w:val="16"/>
          <w:szCs w:val="16"/>
          <w:u w:val="single"/>
        </w:rPr>
        <w:t>Эффект от реализации ИП: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 период с 2009 года по 2018 год, завершено строительство и введены в эксплуатацию четыре подстанции для электроснабжения объектов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Азиады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КазГУ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»; пять подстанций для электроснабжения объектов Метрополитена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«Алатау», ПС №16 «Новая», ПС «Топливная»,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с ЛЭП 220кВ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АТЭЦ», тем самым замкнуто кольцо 220кВ вокруг города Алматы; пять подстанций для электроснабжения объектов  ЖКХ ПС «Алтай»,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Есентай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Жас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канат».  Общий прирост мощности составил 1 852 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Выполнена реконструкция ПС-110кВ Арман, Центральная,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Самал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Сайран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Новозападная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Южная,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Геологострой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, Топливная, Талгар при этом прирост мощности составил 307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связи со сложившейся чрезвычайной ситуацией на ПС «Горный Гигант», по причине обвала грунта и высокого риска разрушения ПС, с 2016 года проводятся работы  по переводу нагрузки ПС- 220/110/10кВ №131А «Горный Гигант» на ПС-220/110/10-6кВ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по сетям 110кВ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». В 2018 году все вновь построенные 4-е (Л№110А, Л№111А, Л№163А, Л№164А) кабельные линии 110кВ протяженностью 10,295 км и ВЛ 110кВ №148А, 153А включены под рабочее напряжение и поставлены под нагрузку, тем самым нагрузки ПС «Горный Гигант» переведены на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». Завершение работ в 2019 году.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включена под рабочее напряжение проложенная КЛ-110кВ №120АИ заход-выхода на ПС-220/110/10кВ №166А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до опоры №78, №81. Реконструкция ЛЭП-110кВ позволит разгрузить автотрансформаторы АТЭЦ-3 и увеличить пропускную способность транзита сети 110кВ АТЭЦ-3-ПС №16И «НЯЦ».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завершено производство работ по переводу части нагрузок с ПС-37А «Поршень» на ПС-151А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Райымбек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переводу существующих сетей 6кВ на 10кВ от РП-41, переводу существующих сетей 6кВ на 10кВ по РЭС-1 в районе ПС-1А;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завершены работы по первой очереди первого этапа работ по реконструкции РП и ТП в зоне ПС 3А (168А) и ПС 6А, а также по реконструкции и замене ТП с переводом напряжения 6кВ на 10кВ в РЭС-5.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продолжаются работы по переводу существующих сетей 6кВ ПС-22А, 50А, 100А на напряжение 10кВ от ЛЭП-10 В ПС-150А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Алмалы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от вновь построенных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нагрузки с ПС №19А на вновь построенную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части нагрузок с существующих ПС №5А, ПС №17А и ПС №132А на вновь построенную ПС-110/10-10кВ №163А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», по реконструкции, новому строительству ВЛ-0,4кВ по РЭС-1, РЭС-4, РЭС-5, РЭС-7 с переводом на самонесущий изолированный провод, строительству и реконструкции существующих ТП для разгрузки перегруженных ТП. Реконструкции не соответствующих эксплуатационным требованиям ТП-6-10/0,4кВ, а также по реконструкции </w:t>
      </w:r>
      <w:r w:rsidRPr="002D1505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 xml:space="preserve">оборудования сетей 6кВ РП-42 и переводу сетей 6кВ РП-42 на повышенное напряжение 10кВ.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напряжение 10кВ.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Завершено производство работ по реконструкции ПС-110/35/10кВ №58И «Талгар» с заменой оборудования ОРУ-110кВ, ЗРУ-35кВ, ЗРУ-10кВ и заменой трансформаторов мощностью 2х25 МВА на трансформаторы мощностью 2х40 МВА с системой предотвращения взрыва и пожаров.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области. В 2018 году установлены одностоечные и анкерные опоры, смонтирован магистральный СИП, демонтированы старые опоры и голый провод, выполнено подключение абонентов.</w:t>
      </w:r>
    </w:p>
    <w:p w:rsidR="00D86983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рамках программы создания АСКУЭ за 2013-2018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«KEGOC», реализован проект на нижнем уровне по установке ПУ у потребителей в количестве 201 448 шт. в том числе в 2018 году – 36 501 шт. и шкафов УСПД на ТП в количестве 1 399 шт., установлено оборудование АСКУЭ (приборы учета и УСПД) на 57 ПС и 91 РП, приобретены лицензии в количестве 41 501 штук.</w:t>
      </w:r>
    </w:p>
    <w:p w:rsidR="00D86983" w:rsidRPr="002D1505" w:rsidRDefault="00D86983" w:rsidP="00D86983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Основные финансово-экономические показатели деятельности АО "АЖК"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4B29FF" w:rsidRDefault="00F748FD" w:rsidP="00F748F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 соответствии с принятой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аудированной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финансовой отчетностью за 201</w:t>
      </w:r>
      <w:r w:rsidR="000F1193">
        <w:rPr>
          <w:rFonts w:ascii="Times New Roman" w:hAnsi="Times New Roman" w:cs="Times New Roman"/>
          <w:sz w:val="16"/>
          <w:szCs w:val="16"/>
        </w:rPr>
        <w:t>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год финансово-экономические показатели составили: 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Выручка – </w:t>
      </w:r>
      <w:r w:rsidR="003B08EC">
        <w:rPr>
          <w:rFonts w:ascii="Times New Roman" w:hAnsi="Times New Roman" w:cs="Times New Roman"/>
          <w:sz w:val="16"/>
          <w:szCs w:val="16"/>
        </w:rPr>
        <w:t>40 258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себестоимость реализованных услуг – </w:t>
      </w:r>
      <w:r w:rsidR="003B08EC">
        <w:rPr>
          <w:rFonts w:ascii="Times New Roman" w:hAnsi="Times New Roman" w:cs="Times New Roman"/>
          <w:sz w:val="16"/>
          <w:szCs w:val="16"/>
        </w:rPr>
        <w:t>30 068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валовая прибыль – </w:t>
      </w:r>
      <w:r w:rsidR="003B08EC">
        <w:rPr>
          <w:rFonts w:ascii="Times New Roman" w:hAnsi="Times New Roman" w:cs="Times New Roman"/>
          <w:sz w:val="16"/>
          <w:szCs w:val="16"/>
        </w:rPr>
        <w:t>10 190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финансовые и прочие доходы – </w:t>
      </w:r>
      <w:r w:rsidR="003B08EC">
        <w:rPr>
          <w:rFonts w:ascii="Times New Roman" w:hAnsi="Times New Roman" w:cs="Times New Roman"/>
          <w:sz w:val="16"/>
          <w:szCs w:val="16"/>
        </w:rPr>
        <w:t>874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Общие </w:t>
      </w:r>
      <w:proofErr w:type="spellStart"/>
      <w:proofErr w:type="gramStart"/>
      <w:r w:rsidRPr="004B29FF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.,прочие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 и фин. расходы – </w:t>
      </w:r>
      <w:r w:rsidR="003B08EC">
        <w:rPr>
          <w:rFonts w:ascii="Times New Roman" w:hAnsi="Times New Roman" w:cs="Times New Roman"/>
          <w:sz w:val="16"/>
          <w:szCs w:val="16"/>
        </w:rPr>
        <w:t>3 735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Прибыль за год (после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налогооблажения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) – </w:t>
      </w:r>
      <w:r w:rsidR="003B08EC">
        <w:rPr>
          <w:rFonts w:ascii="Times New Roman" w:hAnsi="Times New Roman" w:cs="Times New Roman"/>
          <w:sz w:val="16"/>
          <w:szCs w:val="16"/>
        </w:rPr>
        <w:t>5 860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</w:p>
    <w:p w:rsidR="00D86983" w:rsidRPr="004B29FF" w:rsidRDefault="00D86983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Объемы предоставленных регулируемых услуг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A614D3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Объем предоставленных регулируемых услуг </w:t>
      </w:r>
      <w:r w:rsidR="00A614D3" w:rsidRPr="004B29FF">
        <w:rPr>
          <w:rFonts w:ascii="Times New Roman" w:hAnsi="Times New Roman" w:cs="Times New Roman"/>
          <w:bCs/>
          <w:sz w:val="16"/>
          <w:szCs w:val="16"/>
        </w:rPr>
        <w:t>по передаче и распределению электрической энергии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за 201</w:t>
      </w:r>
      <w:r w:rsidR="003B08EC">
        <w:rPr>
          <w:rFonts w:ascii="Times New Roman" w:hAnsi="Times New Roman" w:cs="Times New Roman"/>
          <w:sz w:val="16"/>
          <w:szCs w:val="16"/>
        </w:rPr>
        <w:t>8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г. </w:t>
      </w:r>
      <w:r w:rsidR="00A614D3">
        <w:rPr>
          <w:rFonts w:ascii="Times New Roman" w:hAnsi="Times New Roman" w:cs="Times New Roman"/>
          <w:sz w:val="16"/>
          <w:szCs w:val="16"/>
        </w:rPr>
        <w:t>составил 6 </w:t>
      </w:r>
      <w:r w:rsidR="003B08EC">
        <w:rPr>
          <w:rFonts w:ascii="Times New Roman" w:hAnsi="Times New Roman" w:cs="Times New Roman"/>
          <w:sz w:val="16"/>
          <w:szCs w:val="16"/>
        </w:rPr>
        <w:t>796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млн.Квтч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 xml:space="preserve">, при плане </w:t>
      </w:r>
      <w:r w:rsidR="003B08EC">
        <w:rPr>
          <w:rFonts w:ascii="Times New Roman" w:hAnsi="Times New Roman" w:cs="Times New Roman"/>
          <w:sz w:val="16"/>
          <w:szCs w:val="16"/>
        </w:rPr>
        <w:t>6 889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млн.Квтч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>, отклонение составило 1,</w:t>
      </w:r>
      <w:r w:rsidR="003B08EC">
        <w:rPr>
          <w:rFonts w:ascii="Times New Roman" w:hAnsi="Times New Roman" w:cs="Times New Roman"/>
          <w:sz w:val="16"/>
          <w:szCs w:val="16"/>
        </w:rPr>
        <w:t>3</w:t>
      </w:r>
      <w:r w:rsidR="00A614D3">
        <w:rPr>
          <w:rFonts w:ascii="Times New Roman" w:hAnsi="Times New Roman" w:cs="Times New Roman"/>
          <w:sz w:val="16"/>
          <w:szCs w:val="16"/>
        </w:rPr>
        <w:t xml:space="preserve">% что 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A614D3" w:rsidRPr="007B7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пределах утвержденной тарифной сметы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748FD" w:rsidRPr="004B29FF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 xml:space="preserve">Контроль за выполнением суточного диспетчерского графика производства/потребления электрической энергии в пределах границ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Алматинского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энергоузла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>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 xml:space="preserve">В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5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www</w:t>
        </w:r>
      </w:hyperlink>
      <w:hyperlink r:id="rId6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7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azhk</w:t>
        </w:r>
        <w:proofErr w:type="spellEnd"/>
      </w:hyperlink>
      <w:hyperlink r:id="rId8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9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kz</w:t>
        </w:r>
        <w:proofErr w:type="spellEnd"/>
      </w:hyperlink>
      <w:r w:rsidRPr="00197577">
        <w:rPr>
          <w:rFonts w:ascii="Times New Roman" w:hAnsi="Times New Roman" w:cs="Times New Roman"/>
          <w:bCs/>
          <w:sz w:val="16"/>
          <w:szCs w:val="16"/>
        </w:rPr>
        <w:t>, в разделе «Получение технических условий», посредством электронной-цифровой подписи).</w:t>
      </w:r>
    </w:p>
    <w:p w:rsidR="00F748FD" w:rsidRPr="004B29FF" w:rsidRDefault="00F748FD" w:rsidP="00F748F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Исполнение утвержденной Тарифной сметы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 xml:space="preserve">г. 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620"/>
        <w:gridCol w:w="2940"/>
        <w:gridCol w:w="960"/>
        <w:gridCol w:w="1297"/>
        <w:gridCol w:w="1276"/>
        <w:gridCol w:w="1276"/>
        <w:gridCol w:w="6520"/>
      </w:tblGrid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Причины отклонений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28 961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152574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28 784</w:t>
            </w:r>
            <w:r w:rsidR="003B08EC"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751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728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труда, с отчислениями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7 292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7 623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6 625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не приводящий к увеличению основных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-4,20%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10 202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9 869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Услуга по организации балансирования производства-потребления электрической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-14,15%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2018г. по отношению к утвержденному плану 2018г. 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Регулирование частоты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639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557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-12,78%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в рамках повышения эффективности деятельности Компании, по итогам закупочных процедур</w:t>
            </w:r>
          </w:p>
        </w:tc>
      </w:tr>
      <w:tr w:rsidR="003B08EC" w:rsidRPr="003B08EC" w:rsidTr="003B08E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сторонних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1 491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53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1 39</w:t>
            </w:r>
            <w:r w:rsidR="0053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19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Данная экономия связана с: экономией по итогам закупочных процедур;  по статье затрат "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труда" списанием учебных стендов на основные средства, согласно МСФО, согласно 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рекомендациям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аудиторами  в целях корректного учета затрат</w:t>
            </w:r>
            <w:r w:rsidR="00197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периода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2 810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2 763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-1,68%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-2,84%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Заработная плата административного персонала, с отчислениями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482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473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-1,89%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1 089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-3,13%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расходы, 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260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251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-3,34%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 (экономия по коммунальным, командировочным расходам)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вознаграждений Банков второго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985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затрат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31 771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AA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31 5</w:t>
            </w:r>
            <w:r w:rsidR="00AA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8 499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AA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8 47</w:t>
            </w:r>
            <w:r w:rsidR="00AA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40 270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40 020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-0,62%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6 889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1 186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1 148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(без НДС)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5,89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расчетный тариф сложился в размере 5,89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 Так как, в течении 2018г. АО "АЖК" оказывало регулируемый вид услуги по следующим тарифам: с 01.01.2018г.-30.04.2018г. - 6,04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01.05.2018г.-20.06.2018г. - 6,03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21.06.2018г.-31.07.2018г. - 5,85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01.08.2018г.-31.12.2018г. - 5,73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</w:t>
            </w:r>
          </w:p>
        </w:tc>
      </w:tr>
    </w:tbl>
    <w:p w:rsidR="00F748FD" w:rsidRPr="004B29FF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t xml:space="preserve"> </w:t>
      </w:r>
      <w:r w:rsidRPr="004B29FF">
        <w:rPr>
          <w:rFonts w:ascii="Times New Roman" w:hAnsi="Times New Roman" w:cs="Times New Roman"/>
          <w:b/>
        </w:rPr>
        <w:t>О перспективах</w:t>
      </w:r>
      <w:r w:rsidR="004B29FF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:rsidR="00F748FD" w:rsidRPr="004B29FF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4B29FF">
      <w:pPr>
        <w:pStyle w:val="a3"/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6.1. О перспективах деятельности (планы развития), утвержденной ведомством уполномоченного органа Инвестиционной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 xml:space="preserve">-2020 </w:t>
      </w:r>
      <w:proofErr w:type="spellStart"/>
      <w:r w:rsidRPr="004B29FF">
        <w:rPr>
          <w:rFonts w:ascii="Times New Roman" w:hAnsi="Times New Roman" w:cs="Times New Roman"/>
          <w:b/>
          <w:sz w:val="16"/>
          <w:szCs w:val="16"/>
        </w:rPr>
        <w:t>г.г</w:t>
      </w:r>
      <w:proofErr w:type="spellEnd"/>
      <w:r w:rsidRPr="004B29FF">
        <w:rPr>
          <w:rFonts w:ascii="Times New Roman" w:hAnsi="Times New Roman" w:cs="Times New Roman"/>
          <w:b/>
          <w:sz w:val="16"/>
          <w:szCs w:val="16"/>
        </w:rPr>
        <w:t>.</w:t>
      </w:r>
    </w:p>
    <w:p w:rsidR="00F748FD" w:rsidRPr="004B29FF" w:rsidRDefault="00F748FD" w:rsidP="00F748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  <w:r w:rsidRPr="004B29FF">
        <w:rPr>
          <w:rFonts w:ascii="Times New Roman" w:hAnsi="Times New Roman" w:cs="Times New Roman"/>
          <w:b/>
          <w:sz w:val="16"/>
          <w:szCs w:val="16"/>
        </w:rPr>
        <w:t>Утвержденная ведомством уполномоченного органа Инвестиционная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>-2020 годы</w:t>
      </w:r>
    </w:p>
    <w:p w:rsidR="00D86983" w:rsidRDefault="00F748FD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ab/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Инвестиционная программа АО «АЖК» на 2016-2020 годы утверждена совместным приказом ДКРЕМиЗК по г.</w:t>
      </w:r>
      <w:r w:rsidR="00D869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Алматы №170-ОД от 18.08.2015 года,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по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 №252-ОД от 02.09.2015 года, МЭ РК №595 от 12.10.2015 года.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Посланием Президента РК </w:t>
      </w:r>
      <w:proofErr w:type="spellStart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>Н.Назарбаева</w:t>
      </w:r>
      <w:proofErr w:type="spellEnd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 народу Казахстана 5 октября 2018 года и проводимой работой Правительством РК по сдерживанию и снижению тарифов на услуги жилищно-коммунального хозяйства, в рамках утвержденной Инвестиционной программы скорректированы затраты по мероприятиям инвестиционной программы в сторону уменьшения.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B1341">
        <w:rPr>
          <w:rFonts w:ascii="Times New Roman" w:eastAsia="Times New Roman" w:hAnsi="Times New Roman"/>
          <w:color w:val="000000"/>
          <w:sz w:val="16"/>
          <w:szCs w:val="16"/>
        </w:rPr>
        <w:t>По результатам снижения затрат Инвестиционной программы за счет собственных средств на сумму 1 160 млн. тенге, общий объем капитальных затрат на 2019 год составит 10 857 млн. тенге.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Также, 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8 статьи 21 Закона РК «О естественных монополиях и регулируемых рынках», </w:t>
      </w:r>
      <w:r>
        <w:rPr>
          <w:rFonts w:ascii="Times New Roman" w:eastAsia="Times New Roman" w:hAnsi="Times New Roman"/>
          <w:color w:val="000000"/>
          <w:sz w:val="16"/>
          <w:szCs w:val="16"/>
        </w:rPr>
        <w:t>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26 «Правил утверждения инвестиционной программы (проекта) субъекта естественной монополии и ее корректировки</w:t>
      </w:r>
      <w:proofErr w:type="gramStart"/>
      <w:r w:rsidRPr="00642D0F">
        <w:rPr>
          <w:rFonts w:ascii="Times New Roman" w:eastAsia="Times New Roman" w:hAnsi="Times New Roman"/>
          <w:color w:val="000000"/>
          <w:sz w:val="16"/>
          <w:szCs w:val="16"/>
        </w:rPr>
        <w:t>»,  утвержденных</w:t>
      </w:r>
      <w:proofErr w:type="gramEnd"/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Приказом МНЭ РК от 30.12.2014 года №194, скорректирована Инвестиционная программа АО «АЖК» на 2018-2019 годы в связи с переносом сроков исполнения мероприятий.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2019 год скорректирована на сумму 11 833 млн. тенге. 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С учетом корректировки на 2019 год Инвестиционная программа на 2019-2020 </w:t>
      </w:r>
      <w:r>
        <w:rPr>
          <w:rFonts w:ascii="Times New Roman" w:eastAsia="Times New Roman" w:hAnsi="Times New Roman"/>
          <w:color w:val="000000"/>
          <w:sz w:val="16"/>
          <w:szCs w:val="16"/>
        </w:rPr>
        <w:t>годы составила 23 548 млн. тенге:</w:t>
      </w:r>
    </w:p>
    <w:tbl>
      <w:tblPr>
        <w:tblW w:w="10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4"/>
        <w:gridCol w:w="1418"/>
        <w:gridCol w:w="1559"/>
        <w:gridCol w:w="1417"/>
      </w:tblGrid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D86983" w:rsidRPr="00D305CC" w:rsidTr="00424F10">
        <w:trPr>
          <w:trHeight w:val="486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Реконструкция распределительных электрических сетей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4 776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8 976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Строительство, Реконструкция ЛЭП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1 450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6 781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5 167</w:t>
            </w:r>
          </w:p>
        </w:tc>
      </w:tr>
      <w:tr w:rsidR="00D86983" w:rsidRPr="00D305CC" w:rsidTr="00424F10">
        <w:trPr>
          <w:trHeight w:val="363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</w:t>
            </w:r>
          </w:p>
        </w:tc>
      </w:tr>
      <w:tr w:rsidR="00D86983" w:rsidRPr="00D305CC" w:rsidTr="00424F10">
        <w:trPr>
          <w:trHeight w:val="278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11 715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23 548</w:t>
            </w:r>
          </w:p>
        </w:tc>
      </w:tr>
    </w:tbl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4B29FF">
        <w:rPr>
          <w:color w:val="000000"/>
          <w:sz w:val="16"/>
          <w:szCs w:val="16"/>
          <w:lang w:eastAsia="en-US"/>
        </w:rPr>
        <w:t>В рамках реализации Инвестиционной программы на 201</w:t>
      </w:r>
      <w:r>
        <w:rPr>
          <w:color w:val="000000"/>
          <w:sz w:val="16"/>
          <w:szCs w:val="16"/>
          <w:lang w:eastAsia="en-US"/>
        </w:rPr>
        <w:t>9</w:t>
      </w:r>
      <w:r w:rsidRPr="004B29FF">
        <w:rPr>
          <w:color w:val="000000"/>
          <w:sz w:val="16"/>
          <w:szCs w:val="16"/>
          <w:lang w:eastAsia="en-US"/>
        </w:rPr>
        <w:t>-2020 годы предусмотрено: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производства работ по реконструкции сетей 0,4кВ с переводом на СИП;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РП и ТП в зоне ПС 3А (168А) и ПС 6А;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ПС-220/110/10кВ №7 АХБК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внедрению АСКУЭ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переводу существующих сетей 6кВ ПС-22А, 50А, 54А, 100А на напряжение 10кВ от ЛЭП-10кВ ПС-150А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Алмалы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от вновь построенных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Медеу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Шымбулак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переводу части нагрузок с существующих ПС-5А, ПС-17А и ПС-132А на вновь построенную ПС110/10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Отрар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9902F2">
        <w:rPr>
          <w:color w:val="000000"/>
          <w:sz w:val="16"/>
          <w:szCs w:val="16"/>
          <w:lang w:eastAsia="en-US"/>
        </w:rPr>
        <w:t xml:space="preserve"> В том числе в 2019 году планируется завершение работ по переводу нагрузок с существующих на вновь построенные ПС-110кВ с переводом сетей 6 на 10кВ: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Перевод нагрузки с ПС№19А на вновь построенную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Мамыр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2D1505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Реконструкция оборудования сетей 6кВ РП-42 и перевод сетей 6кВ РП-42 на повышенное напряжение 10кВ.</w:t>
      </w:r>
    </w:p>
    <w:p w:rsidR="00F748FD" w:rsidRPr="004B29FF" w:rsidRDefault="00F748FD" w:rsidP="003B08E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8EC" w:rsidRPr="003B08EC" w:rsidRDefault="00F748FD" w:rsidP="003B08EC">
      <w:pPr>
        <w:pStyle w:val="a3"/>
        <w:jc w:val="both"/>
        <w:rPr>
          <w:rFonts w:eastAsia="Calibri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6.2</w:t>
      </w:r>
      <w:r w:rsidRPr="003B08EC">
        <w:rPr>
          <w:rFonts w:ascii="Times New Roman" w:hAnsi="Times New Roman" w:cs="Times New Roman"/>
          <w:b/>
          <w:sz w:val="16"/>
          <w:szCs w:val="16"/>
        </w:rPr>
        <w:t>.</w:t>
      </w:r>
      <w:r w:rsidR="004B29FF" w:rsidRPr="003B08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08EC">
        <w:rPr>
          <w:b/>
          <w:sz w:val="16"/>
          <w:szCs w:val="16"/>
        </w:rPr>
        <w:t xml:space="preserve"> </w:t>
      </w:r>
      <w:r w:rsidR="003B08EC" w:rsidRPr="003B08EC">
        <w:rPr>
          <w:rFonts w:ascii="Times New Roman" w:eastAsia="Calibri" w:hAnsi="Times New Roman" w:cs="Times New Roman"/>
          <w:b/>
          <w:bCs/>
          <w:sz w:val="16"/>
          <w:szCs w:val="16"/>
        </w:rPr>
        <w:t>Изменение уровня тарифов возможно согласно нормативно-правовым актам регулирующих деятельность субъекта естественной монополии, в случаях</w:t>
      </w:r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>: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объявление чрезвычайной ситуации в соответствии с законодательством Республики Казахстан; изменение ставок налогов и других обязательных платежей в бюджет в соответствии с налоговым законодательством Республики Казахстан; изменение утвержденной инвестиционной программы в связи с реализацией государственных программ; увеличение объемов предоставляемых регулируемых услуг; в случае внесения корректировок в инвестиционную программу в сторону ее уменьшения; реализация новой инвестиционной программы, в связи с привлечением заемных средств международных финансовых организаций; сокращения фактических затрат субъекта; получение значительных доходов от иных видов деятельности, осуществляемых субъектами в соответствии с законодательством Республики Казахстан о естественных монополиях.</w:t>
      </w:r>
    </w:p>
    <w:p w:rsidR="003B08EC" w:rsidRPr="003B08EC" w:rsidRDefault="003B08EC" w:rsidP="003B08E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Во исполнение поручения Президента РК и проводимой работой Правительства РК по снижению тарифов на услуги жилищно-коммунального хозяйства, АО «Алатау Жарык Компаниясы» являясь социально значимой Компанией пересмотрело затраты на предоставление регулируемого вида деятельности в части утвержденной Инвестиционной программы и затрат по Тарифной смете на 2019г. и направило соответствующие заявки в уполномоченный орган на снижение предельного уровня тарифа на 2019г.  В связи с чем совместным Приказом Уполномоченного органа от 28.11.2018г. утвержден предельный уровень тарифа АО «Алатау Жарык Компаниясы» на 2019 год в размере 5,63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кВтч</w:t>
      </w:r>
      <w:proofErr w:type="spell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 (без НДС), с вводом в действие с 01.01.2019г.</w:t>
      </w:r>
    </w:p>
    <w:p w:rsidR="00F748FD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на 2019г. – 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>5,63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кВт.ч</w:t>
      </w:r>
      <w:proofErr w:type="spell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 xml:space="preserve"> (без НДС)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; </w:t>
      </w:r>
    </w:p>
    <w:p w:rsidR="003B08EC" w:rsidRPr="004B29FF" w:rsidRDefault="003B08EC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 xml:space="preserve">* 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Приказом Уполномоченного органа с учетом компенсирующего тарифа, утвержденный тариф на 2019 год был пересмотрен и утвержден в размере - 5,34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., с вводом в действие с 01.01.2019г., со сроком действия 7 месяцев. </w:t>
      </w:r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Соответственно тариф с 01.01.2019г. по 31.07.2019г. – 5,34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(без НДС), с 01.08.2019 по 31.12.2019г. – 5,63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без НДС)</w:t>
      </w:r>
    </w:p>
    <w:p w:rsidR="00F748FD" w:rsidRPr="004B29FF" w:rsidRDefault="00F748FD" w:rsidP="00F748FD">
      <w:pPr>
        <w:pStyle w:val="a3"/>
        <w:rPr>
          <w:sz w:val="16"/>
          <w:szCs w:val="16"/>
        </w:rPr>
      </w:pPr>
    </w:p>
    <w:sectPr w:rsidR="00F748FD" w:rsidRPr="004B29FF" w:rsidSect="007B7E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E"/>
    <w:rsid w:val="00025FB9"/>
    <w:rsid w:val="00040AAA"/>
    <w:rsid w:val="000D31A6"/>
    <w:rsid w:val="000F1193"/>
    <w:rsid w:val="00152574"/>
    <w:rsid w:val="0017599E"/>
    <w:rsid w:val="00197577"/>
    <w:rsid w:val="003337E9"/>
    <w:rsid w:val="003B08EC"/>
    <w:rsid w:val="004818FF"/>
    <w:rsid w:val="004B29FF"/>
    <w:rsid w:val="004D4A07"/>
    <w:rsid w:val="00505B49"/>
    <w:rsid w:val="00535972"/>
    <w:rsid w:val="00640EE8"/>
    <w:rsid w:val="00665D50"/>
    <w:rsid w:val="00676C15"/>
    <w:rsid w:val="007B7EEE"/>
    <w:rsid w:val="008369EE"/>
    <w:rsid w:val="009824B4"/>
    <w:rsid w:val="00A557B2"/>
    <w:rsid w:val="00A614D3"/>
    <w:rsid w:val="00AA3149"/>
    <w:rsid w:val="00CB2904"/>
    <w:rsid w:val="00D70C8E"/>
    <w:rsid w:val="00D8575A"/>
    <w:rsid w:val="00D86983"/>
    <w:rsid w:val="00E61B1C"/>
    <w:rsid w:val="00F748FD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2C28-FDE9-4B55-A263-0B000CE2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h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k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zhk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Шахметова Асима</cp:lastModifiedBy>
  <cp:revision>2</cp:revision>
  <cp:lastPrinted>2019-03-05T08:20:00Z</cp:lastPrinted>
  <dcterms:created xsi:type="dcterms:W3CDTF">2019-03-15T09:53:00Z</dcterms:created>
  <dcterms:modified xsi:type="dcterms:W3CDTF">2019-03-15T09:53:00Z</dcterms:modified>
</cp:coreProperties>
</file>